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0195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Festival Cine Mulher - Protocolos</w:t>
      </w:r>
    </w:p>
    <w:p w14:paraId="30FC85E0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62A8A68F" w14:textId="0776ED56" w:rsidR="009A4EF6" w:rsidRDefault="009A4EF6" w:rsidP="009A4EF6">
      <w:pPr>
        <w:pStyle w:val="western"/>
        <w:spacing w:before="0" w:beforeAutospacing="0" w:after="0" w:afterAutospacing="0"/>
      </w:pPr>
    </w:p>
    <w:p w14:paraId="7B0AA106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 xml:space="preserve">O </w:t>
      </w:r>
      <w:hyperlink r:id="rId4" w:history="1">
        <w:r>
          <w:rPr>
            <w:rStyle w:val="Hyperlink"/>
            <w:rFonts w:ascii="Verdana" w:hAnsi="Verdana"/>
            <w:b/>
            <w:bCs/>
            <w:sz w:val="20"/>
            <w:szCs w:val="20"/>
          </w:rPr>
          <w:t>Lançamento</w:t>
        </w:r>
      </w:hyperlink>
      <w:r>
        <w:rPr>
          <w:rFonts w:ascii="Verdana" w:hAnsi="Verdana"/>
          <w:b/>
          <w:bCs/>
          <w:sz w:val="20"/>
          <w:szCs w:val="20"/>
        </w:rPr>
        <w:t xml:space="preserve"> do Festival e seu </w:t>
      </w:r>
      <w:hyperlink r:id="rId5" w:history="1">
        <w:r>
          <w:rPr>
            <w:rStyle w:val="Hyperlink"/>
            <w:rFonts w:ascii="Verdana" w:hAnsi="Verdana"/>
            <w:b/>
            <w:bCs/>
            <w:sz w:val="20"/>
            <w:szCs w:val="20"/>
          </w:rPr>
          <w:t>Encerramento</w:t>
        </w:r>
      </w:hyperlink>
      <w:r>
        <w:rPr>
          <w:rFonts w:ascii="Verdana" w:hAnsi="Verdana"/>
          <w:b/>
          <w:bCs/>
          <w:sz w:val="20"/>
          <w:szCs w:val="20"/>
        </w:rPr>
        <w:t xml:space="preserve"> seguirão protocolos especiais</w:t>
      </w:r>
    </w:p>
    <w:p w14:paraId="61D064A7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12B25614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 xml:space="preserve">Os demais eventos destinados à discussão dos </w:t>
      </w:r>
      <w:hyperlink r:id="rId6" w:history="1">
        <w:r>
          <w:rPr>
            <w:rStyle w:val="Hyperlink"/>
            <w:rFonts w:ascii="Verdana" w:hAnsi="Verdana"/>
            <w:b/>
            <w:bCs/>
            <w:sz w:val="20"/>
            <w:szCs w:val="20"/>
          </w:rPr>
          <w:t>Temas</w:t>
        </w:r>
      </w:hyperlink>
      <w:r>
        <w:rPr>
          <w:rFonts w:ascii="Verdana" w:hAnsi="Verdana"/>
          <w:b/>
          <w:bCs/>
          <w:sz w:val="20"/>
          <w:szCs w:val="20"/>
        </w:rPr>
        <w:t xml:space="preserve"> seguirão os protocolos abaixo:</w:t>
      </w:r>
    </w:p>
    <w:p w14:paraId="389C7A91" w14:textId="77777777" w:rsidR="009A4EF6" w:rsidRDefault="009A4EF6" w:rsidP="009A4EF6">
      <w:pPr>
        <w:pStyle w:val="western"/>
        <w:spacing w:before="0" w:beforeAutospacing="0" w:after="0" w:afterAutospacing="0"/>
      </w:pPr>
    </w:p>
    <w:p w14:paraId="46BB0FF6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11602CFB" w14:textId="6616E3BE" w:rsidR="009A4EF6" w:rsidRDefault="009A4EF6" w:rsidP="009A4EF6">
      <w:pPr>
        <w:pStyle w:val="western"/>
        <w:spacing w:before="0" w:beforeAutospacing="0" w:after="0" w:afterAutospacing="0"/>
        <w:rPr>
          <w:rFonts w:ascii="Verdana" w:hAnsi="Verdana"/>
          <w:b/>
          <w:bCs/>
          <w:color w:val="008000"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1 - Parceiros do </w:t>
      </w:r>
      <w:r>
        <w:rPr>
          <w:rFonts w:ascii="Verdana" w:hAnsi="Verdana"/>
          <w:b/>
          <w:bCs/>
          <w:color w:val="008000"/>
          <w:sz w:val="20"/>
          <w:szCs w:val="20"/>
          <w:u w:val="single"/>
        </w:rPr>
        <w:t>Centro</w:t>
      </w:r>
    </w:p>
    <w:p w14:paraId="172BCC6A" w14:textId="77777777" w:rsidR="009A4EF6" w:rsidRDefault="009A4EF6" w:rsidP="009A4EF6">
      <w:pPr>
        <w:pStyle w:val="western"/>
        <w:spacing w:before="0" w:beforeAutospacing="0" w:after="0" w:afterAutospacing="0"/>
      </w:pPr>
    </w:p>
    <w:p w14:paraId="31AA6024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70371F70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>Recepção de Carnês</w:t>
      </w:r>
    </w:p>
    <w:p w14:paraId="0DBE0E24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4F3137B2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Cada parceiro receberá os carnês com os ingressos dos organizadores, e firmará um recibo, com data e quantidade de carnês recebidos.</w:t>
      </w:r>
    </w:p>
    <w:p w14:paraId="2E327F7B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62516706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>Venda de Carnês</w:t>
      </w:r>
    </w:p>
    <w:p w14:paraId="67EA4D1C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229D15A6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 xml:space="preserve">Será responsabilidade dos parceiros </w:t>
      </w:r>
      <w:proofErr w:type="gramStart"/>
      <w:r>
        <w:rPr>
          <w:rFonts w:ascii="Verdana" w:hAnsi="Verdana"/>
          <w:sz w:val="20"/>
          <w:szCs w:val="20"/>
        </w:rPr>
        <w:t>dos centro</w:t>
      </w:r>
      <w:proofErr w:type="gramEnd"/>
      <w:r>
        <w:rPr>
          <w:rFonts w:ascii="Verdana" w:hAnsi="Verdana"/>
          <w:sz w:val="20"/>
          <w:szCs w:val="20"/>
        </w:rPr>
        <w:t xml:space="preserve"> a venda dos mesmos, permitindo que sua venda subsidie as apresentações realizadas na periferia.</w:t>
      </w:r>
    </w:p>
    <w:p w14:paraId="7F54390C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5D1D86F4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>Relatórios de Vendas</w:t>
      </w:r>
    </w:p>
    <w:p w14:paraId="50CF39BF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38E73EEF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Organizadores e parceiros se comunicarão quando necessário, para que nossos objetivos sejam atingidos.</w:t>
      </w:r>
    </w:p>
    <w:p w14:paraId="1A663BE8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5F14E807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>Transferência de Valores</w:t>
      </w:r>
    </w:p>
    <w:p w14:paraId="40164FF3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3305FD56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Os valores recebidos pelos parceiros serão transferidos para a conta da organizadora, destinada ao Festival.</w:t>
      </w:r>
    </w:p>
    <w:p w14:paraId="07D4A0D7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032B0E5C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25D28005" w14:textId="064DB090" w:rsidR="009A4EF6" w:rsidRDefault="009A4EF6" w:rsidP="009A4EF6">
      <w:pPr>
        <w:pStyle w:val="western"/>
        <w:spacing w:before="0" w:beforeAutospacing="0" w:after="0" w:afterAutospacing="0"/>
        <w:rPr>
          <w:rFonts w:ascii="Verdana" w:hAnsi="Verdana"/>
          <w:b/>
          <w:bCs/>
          <w:color w:val="0000FF"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2 - Parceiros da </w:t>
      </w:r>
      <w:r>
        <w:rPr>
          <w:rFonts w:ascii="Verdana" w:hAnsi="Verdana"/>
          <w:b/>
          <w:bCs/>
          <w:color w:val="0000FF"/>
          <w:sz w:val="20"/>
          <w:szCs w:val="20"/>
          <w:u w:val="single"/>
        </w:rPr>
        <w:t>Periferia</w:t>
      </w:r>
    </w:p>
    <w:p w14:paraId="6D7B44AC" w14:textId="77777777" w:rsidR="009A4EF6" w:rsidRDefault="009A4EF6" w:rsidP="009A4EF6">
      <w:pPr>
        <w:pStyle w:val="western"/>
        <w:spacing w:before="0" w:beforeAutospacing="0" w:after="0" w:afterAutospacing="0"/>
      </w:pPr>
    </w:p>
    <w:p w14:paraId="1785F3D2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08E78C05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Os parceiros da Periferia se encarregarão de divulgar em suas comunidades e comércio local o Festival.</w:t>
      </w:r>
    </w:p>
    <w:p w14:paraId="35F34F4B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5235C1EB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Eles também farão a distribuição gratuita dos ingressos com pelo menos um dia de antecedência ao evento, para que a organização possa avaliar a quantidade necessária e providenciar a entrega dos alimentos e bebidas do coquetel.</w:t>
      </w:r>
    </w:p>
    <w:p w14:paraId="735D2DC2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58B16010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Eventualmente, os Pólos poderão trocar com estabelecimentos comerciais uma parte dos ingressos em troca de alimentos e bebidas para o coquetel, material de limpeza, etc.</w:t>
      </w:r>
    </w:p>
    <w:p w14:paraId="27BF37EE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6DD17170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16F9B693" w14:textId="2D067BD0" w:rsidR="009A4EF6" w:rsidRDefault="009A4EF6" w:rsidP="009A4EF6">
      <w:pPr>
        <w:pStyle w:val="western"/>
        <w:spacing w:before="0" w:beforeAutospacing="0" w:after="0" w:afterAutospacing="0"/>
        <w:rPr>
          <w:rFonts w:ascii="Verdana" w:hAnsi="Verdana"/>
          <w:b/>
          <w:bCs/>
          <w:color w:val="0000FF"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3 - Parceiros do </w:t>
      </w:r>
      <w:r>
        <w:rPr>
          <w:rFonts w:ascii="Verdana" w:hAnsi="Verdana"/>
          <w:b/>
          <w:bCs/>
          <w:color w:val="008000"/>
          <w:sz w:val="20"/>
          <w:szCs w:val="20"/>
          <w:u w:val="single"/>
        </w:rPr>
        <w:t>Centro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 e da </w:t>
      </w:r>
      <w:r>
        <w:rPr>
          <w:rFonts w:ascii="Verdana" w:hAnsi="Verdana"/>
          <w:b/>
          <w:bCs/>
          <w:color w:val="0000FF"/>
          <w:sz w:val="20"/>
          <w:szCs w:val="20"/>
          <w:u w:val="single"/>
        </w:rPr>
        <w:t>Periferia</w:t>
      </w:r>
    </w:p>
    <w:p w14:paraId="6CC8A1D1" w14:textId="77777777" w:rsidR="009A4EF6" w:rsidRDefault="009A4EF6" w:rsidP="009A4EF6">
      <w:pPr>
        <w:pStyle w:val="western"/>
        <w:spacing w:before="0" w:beforeAutospacing="0" w:after="0" w:afterAutospacing="0"/>
      </w:pPr>
    </w:p>
    <w:p w14:paraId="04DDD3A3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4D0CCA76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>Recepção de Documentos:</w:t>
      </w:r>
    </w:p>
    <w:p w14:paraId="7EBFFE2F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268751CE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Cada parceiro receberá os carnês com os ingressos dos organizadores, e firmará um recibo, com data e quantidade de carnês recebidos.</w:t>
      </w:r>
    </w:p>
    <w:p w14:paraId="305A01B6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08006D9A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>Recepção de Alimentos:</w:t>
      </w:r>
    </w:p>
    <w:p w14:paraId="13794F31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2FDFBEA7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 xml:space="preserve">Os Pólos receberão os alimentos e bebidas na tarde do dia de cada evento. </w:t>
      </w:r>
    </w:p>
    <w:p w14:paraId="35A1DAD2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1D546F13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O recebedor será o Responsável pela Alimentação, previamente designado.</w:t>
      </w:r>
    </w:p>
    <w:p w14:paraId="4B35FC00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71116C81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lastRenderedPageBreak/>
        <w:t>Armazenagem de Alimentos:</w:t>
      </w:r>
    </w:p>
    <w:p w14:paraId="447C8F44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79910E06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Cada Pólo será responsável pelo armazenamento das bebidas e alimentos, na pessoa do Responsável pela Alimentação.</w:t>
      </w:r>
    </w:p>
    <w:p w14:paraId="4CD3F2B7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7A133E1A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 xml:space="preserve">Os itens devem ser mantidos refrigerados, em geladeiras elétricas, de isopor ou em coolers de plástico. </w:t>
      </w:r>
    </w:p>
    <w:p w14:paraId="4F4273AA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435C234A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 xml:space="preserve">Neste caso deve ser providenciado gelo, em quantidade suficiente para que </w:t>
      </w:r>
      <w:proofErr w:type="gramStart"/>
      <w:r>
        <w:rPr>
          <w:rFonts w:ascii="Verdana" w:hAnsi="Verdana"/>
          <w:sz w:val="20"/>
          <w:szCs w:val="20"/>
        </w:rPr>
        <w:t>mantenha-os</w:t>
      </w:r>
      <w:proofErr w:type="gramEnd"/>
      <w:r>
        <w:rPr>
          <w:rFonts w:ascii="Verdana" w:hAnsi="Verdana"/>
          <w:sz w:val="20"/>
          <w:szCs w:val="20"/>
        </w:rPr>
        <w:t xml:space="preserve"> gelados até o fim do evento.</w:t>
      </w:r>
    </w:p>
    <w:p w14:paraId="40C2A241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05D75F53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>Preparação de Alimentos:</w:t>
      </w:r>
    </w:p>
    <w:p w14:paraId="3270A01C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25BB2B6A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Cada Pólo será responsável pela preparação das bebidas e alimentos, na pessoa do Responsável pela Alimentação.</w:t>
      </w:r>
    </w:p>
    <w:p w14:paraId="187D41CD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1852031B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>Distribuição de Alimentos:</w:t>
      </w:r>
    </w:p>
    <w:p w14:paraId="1D4DEE0A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51B1B732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Cada Pólo será responsável pela distribuição das bebidas e alimentos, durante os eventos.</w:t>
      </w:r>
    </w:p>
    <w:p w14:paraId="29CDD088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57C5C34D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>Recepção de Equipamentos:</w:t>
      </w:r>
    </w:p>
    <w:p w14:paraId="58E24F44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7D07CBED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Os Pólos que não dispuserem de equipamentos de som e projeção receberão os equipamentos eletrônicos na tarde do dia de cada evento.</w:t>
      </w:r>
    </w:p>
    <w:p w14:paraId="2F273657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0E5C692C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Cada Pólo será responsável pelo recebimento dos mesmos, que serão montados pelo fornecedor, em cada Pólo.</w:t>
      </w:r>
    </w:p>
    <w:p w14:paraId="0A3B6DFE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24F754CF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Uma vez testados, o Operador de Áudio e Vídeo firmará o recibo de recebimento dos mesmos.</w:t>
      </w:r>
    </w:p>
    <w:p w14:paraId="3F7D5121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459E4737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No dia seguinte, os equipamentos serão liberados para retirada, quando deverá ser assinado o correspondente Recibo de Devolução.</w:t>
      </w:r>
    </w:p>
    <w:p w14:paraId="641ED5DB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0DFF1A56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>Recepção de Mídia Digital:</w:t>
      </w:r>
    </w:p>
    <w:p w14:paraId="0EA21EAD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7C7F869F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 xml:space="preserve">Facilitadores </w:t>
      </w:r>
      <w:r>
        <w:rPr>
          <w:rFonts w:ascii="Verdana" w:hAnsi="Verdana"/>
          <w:sz w:val="20"/>
          <w:szCs w:val="20"/>
        </w:rPr>
        <w:t xml:space="preserve">devem providenciar um </w:t>
      </w:r>
      <w:hyperlink r:id="rId7" w:anchor="PENDRIVE" w:history="1">
        <w:r>
          <w:rPr>
            <w:rStyle w:val="Hyperlink"/>
            <w:rFonts w:ascii="Verdana" w:hAnsi="Verdana"/>
            <w:b/>
            <w:bCs/>
            <w:sz w:val="20"/>
            <w:szCs w:val="20"/>
          </w:rPr>
          <w:t>pendrive</w:t>
        </w:r>
      </w:hyperlink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 8 Gigabytes ou mais, o qual será gravado com o filme, material de consulta referente ao Tema, com Sinopse e Ficha Técnica do Filme, criticas, comentários e se disponíveis, vídeos adicionais ou uma apresentação em arquivo Power Point.</w:t>
      </w:r>
    </w:p>
    <w:p w14:paraId="435C6F4F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4C26F2C1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O Moderador de cada equipe se encarregará de levá-lo para cada evento, mantendo-o em seu poder para uso no próximo evento.</w:t>
      </w:r>
    </w:p>
    <w:p w14:paraId="0D3BB3C7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466C8EB7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Eles também documentarão o evento, e farão relatórios para avaliarmos os resultados, considerarmos melhorias, fazermos estatísticas, etc.</w:t>
      </w:r>
    </w:p>
    <w:p w14:paraId="4DABEFE0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581E45B5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>Discussão do Tema:</w:t>
      </w:r>
    </w:p>
    <w:p w14:paraId="1C6508B9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6B0C5E1F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 xml:space="preserve">Após a exibição da mídia principal, os facilitadores participarão de uma dinâmica com os espectadores, sobre o tema e caminhos a serem percorridos, na busca de </w:t>
      </w:r>
      <w:proofErr w:type="gramStart"/>
      <w:r>
        <w:rPr>
          <w:rFonts w:ascii="Verdana" w:hAnsi="Verdana"/>
          <w:sz w:val="20"/>
          <w:szCs w:val="20"/>
        </w:rPr>
        <w:t>possíveis  soluções</w:t>
      </w:r>
      <w:proofErr w:type="gramEnd"/>
      <w:r>
        <w:rPr>
          <w:rFonts w:ascii="Verdana" w:hAnsi="Verdana"/>
          <w:sz w:val="20"/>
          <w:szCs w:val="20"/>
        </w:rPr>
        <w:t xml:space="preserve"> para os problemas apresentados.</w:t>
      </w:r>
    </w:p>
    <w:p w14:paraId="5483BEF3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5D415B80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>Coquetel:</w:t>
      </w:r>
    </w:p>
    <w:p w14:paraId="2F601491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1401DB11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Encerrada a discussão coletiva, será servido um coquetel, visando o congraçamento dos presentes, e eventuais propostas pessoais.</w:t>
      </w:r>
    </w:p>
    <w:p w14:paraId="263DCD3B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2BF710CC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>Registro do evento:</w:t>
      </w:r>
    </w:p>
    <w:p w14:paraId="404C3D13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47CFC902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Os eventos eventualmente serão registrados fotograficamente e em vídeo, por profissionais, para registro e avaliação dos resultados.</w:t>
      </w:r>
    </w:p>
    <w:p w14:paraId="095F3A08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2541F264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lastRenderedPageBreak/>
        <w:t>Devolução de Equipamentos:</w:t>
      </w:r>
    </w:p>
    <w:p w14:paraId="6DFCA39E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101DD492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No dia seguinte a cada evento, os equipamentos serão liberados para retirada, quando deverá ser assinado o correspondente Recibo de Devolução.</w:t>
      </w:r>
    </w:p>
    <w:p w14:paraId="6370955E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711F170E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>Recepção de Convidados:</w:t>
      </w:r>
    </w:p>
    <w:p w14:paraId="50C4611B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18CE2DBD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Na entrada de cada evento, o Responsável pela Recepção solicita que o espectador coloque o nome e o telefone na lista de presença, receberá os ingressos, e autorizará a entrada no evento.</w:t>
      </w:r>
    </w:p>
    <w:p w14:paraId="38BD78D6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No final do evento, fará um relatório com o número de espectadores.</w:t>
      </w:r>
    </w:p>
    <w:p w14:paraId="57D18707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1C35F6DB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>Confecção de Relatórios:</w:t>
      </w:r>
    </w:p>
    <w:p w14:paraId="5D4BE4D5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43969ED6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Além dos ingressos recebidos em cada evento, e do relatório de espectadores, deverão ser emitidos relatórios referentes aos serviços de alimentação, e do desempenho dos equipamentos.</w:t>
      </w:r>
    </w:p>
    <w:p w14:paraId="04586152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4D9A37A4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Outro relatório, da equipe volante, deve informar a impressão dos facilitadores sobre o evento ao qual compareceram, e a reação ao Tema dos espectadores.</w:t>
      </w:r>
    </w:p>
    <w:p w14:paraId="305578E7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5A0C0617" w14:textId="77777777" w:rsidR="009A4EF6" w:rsidRDefault="009A4EF6" w:rsidP="009A4EF6">
      <w:pPr>
        <w:pStyle w:val="western"/>
        <w:spacing w:before="0" w:beforeAutospacing="0" w:after="0" w:afterAutospacing="0"/>
      </w:pPr>
      <w:hyperlink r:id="rId8" w:history="1">
        <w:r>
          <w:rPr>
            <w:rStyle w:val="Hyperlink"/>
            <w:rFonts w:ascii="Verdana" w:hAnsi="Verdana"/>
            <w:b/>
            <w:bCs/>
            <w:sz w:val="20"/>
            <w:szCs w:val="20"/>
          </w:rPr>
          <w:t>Roteiro de PROGRAMAÇÃO</w:t>
        </w:r>
      </w:hyperlink>
    </w:p>
    <w:p w14:paraId="1A5287D6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6B31CA4C" w14:textId="77777777" w:rsidR="009A4EF6" w:rsidRDefault="009A4EF6" w:rsidP="009A4EF6">
      <w:pPr>
        <w:pStyle w:val="western"/>
        <w:spacing w:before="0" w:beforeAutospacing="0" w:after="0" w:afterAutospacing="0"/>
      </w:pPr>
      <w:hyperlink r:id="rId9" w:history="1">
        <w:r>
          <w:rPr>
            <w:rStyle w:val="Hyperlink"/>
            <w:rFonts w:ascii="Verdana" w:hAnsi="Verdana"/>
            <w:b/>
            <w:bCs/>
            <w:sz w:val="20"/>
            <w:szCs w:val="20"/>
          </w:rPr>
          <w:t>REGISTRO</w:t>
        </w:r>
        <w:r>
          <w:rPr>
            <w:rStyle w:val="Hyperlink"/>
            <w:rFonts w:ascii="Verdana" w:hAnsi="Verdana"/>
            <w:b/>
            <w:bCs/>
            <w:spacing w:val="-2"/>
            <w:sz w:val="20"/>
            <w:szCs w:val="20"/>
          </w:rPr>
          <w:t xml:space="preserve"> DE SESSÕES do </w:t>
        </w:r>
        <w:r>
          <w:rPr>
            <w:rStyle w:val="Hyperlink"/>
            <w:rFonts w:ascii="Verdana" w:hAnsi="Verdana"/>
            <w:b/>
            <w:bCs/>
            <w:sz w:val="20"/>
            <w:szCs w:val="20"/>
          </w:rPr>
          <w:t>CINE</w:t>
        </w:r>
        <w:r>
          <w:rPr>
            <w:rStyle w:val="Hyperlink"/>
            <w:rFonts w:ascii="Verdana" w:hAnsi="Verdana"/>
            <w:b/>
            <w:bCs/>
            <w:spacing w:val="-3"/>
            <w:sz w:val="20"/>
            <w:szCs w:val="20"/>
          </w:rPr>
          <w:t xml:space="preserve"> </w:t>
        </w:r>
        <w:r>
          <w:rPr>
            <w:rStyle w:val="Hyperlink"/>
            <w:rFonts w:ascii="Verdana" w:hAnsi="Verdana"/>
            <w:b/>
            <w:bCs/>
            <w:sz w:val="20"/>
            <w:szCs w:val="20"/>
          </w:rPr>
          <w:t>MULHER</w:t>
        </w:r>
      </w:hyperlink>
    </w:p>
    <w:p w14:paraId="702AB03B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 xml:space="preserve">  </w:t>
      </w:r>
    </w:p>
    <w:p w14:paraId="30B7B38E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>Entrega de Relatórios:</w:t>
      </w:r>
    </w:p>
    <w:p w14:paraId="12702CA0" w14:textId="77777777" w:rsidR="009A4EF6" w:rsidRDefault="009A4EF6" w:rsidP="009A4EF6">
      <w:pPr>
        <w:pStyle w:val="western"/>
        <w:spacing w:before="0" w:beforeAutospacing="0" w:after="0" w:afterAutospacing="0"/>
      </w:pPr>
      <w:r>
        <w:t> </w:t>
      </w:r>
    </w:p>
    <w:p w14:paraId="746CA806" w14:textId="77777777" w:rsidR="009A4EF6" w:rsidRDefault="009A4EF6" w:rsidP="009A4EF6">
      <w:pPr>
        <w:pStyle w:val="western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A entrega desses relatórios aos organizadores deverá ser feita pelos parceiros até três dias após cada evento.</w:t>
      </w:r>
    </w:p>
    <w:p w14:paraId="778AF3F0" w14:textId="77777777" w:rsidR="009C6B8E" w:rsidRDefault="009C6B8E"/>
    <w:sectPr w:rsidR="009C6B8E" w:rsidSect="009A4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F6"/>
    <w:rsid w:val="000609E1"/>
    <w:rsid w:val="002F3D74"/>
    <w:rsid w:val="009A4EF6"/>
    <w:rsid w:val="009C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0871"/>
  <w15:chartTrackingRefBased/>
  <w15:docId w15:val="{6146E11C-74E2-438E-9144-999ACD43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A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A4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Minhas%20Webs\Festival\Festival-Roteiro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cuments\Minhas%20Webs\Festival\Festival-Tema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Minhas%20Webs\Festival\Festival-Temas-Rev1.htm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ocuments\Minhas%20Webs\Festival\Festival-Encerramento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ocuments\Minhas%20Webs\Festival\Festival-Lancamento.htm" TargetMode="External"/><Relationship Id="rId9" Type="http://schemas.openxmlformats.org/officeDocument/2006/relationships/hyperlink" Target="file:///C:\Users\USER\Documents\Minhas%20Webs\Festival\Festival-Registr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Belfort</dc:creator>
  <cp:keywords/>
  <dc:description/>
  <cp:lastModifiedBy>Horacio Belfort</cp:lastModifiedBy>
  <cp:revision>2</cp:revision>
  <dcterms:created xsi:type="dcterms:W3CDTF">2022-04-19T09:52:00Z</dcterms:created>
  <dcterms:modified xsi:type="dcterms:W3CDTF">2022-04-19T09:52:00Z</dcterms:modified>
</cp:coreProperties>
</file>